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FF6A9A" w:rsidP="0024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и правовая грамотность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(английский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FF6A9A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Всего:138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16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2414D5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FF6A9A" w:rsidRPr="003543B3" w:rsidRDefault="002414D5" w:rsidP="0024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D5">
              <w:rPr>
                <w:rFonts w:ascii="Times New Roman" w:hAnsi="Times New Roman" w:cs="Times New Roman"/>
                <w:sz w:val="24"/>
                <w:szCs w:val="24"/>
              </w:rPr>
              <w:t>Понятие права и юридической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4D5">
              <w:rPr>
                <w:rFonts w:ascii="Times New Roman" w:hAnsi="Times New Roman" w:cs="Times New Roman"/>
                <w:sz w:val="24"/>
                <w:szCs w:val="24"/>
              </w:rPr>
              <w:t>Финансы и их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4D5">
              <w:rPr>
                <w:rFonts w:ascii="Times New Roman" w:hAnsi="Times New Roman" w:cs="Times New Roman"/>
                <w:sz w:val="24"/>
                <w:szCs w:val="24"/>
              </w:rPr>
              <w:t>Принятие финансовых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4D5">
              <w:rPr>
                <w:rFonts w:ascii="Times New Roman" w:hAnsi="Times New Roman" w:cs="Times New Roman"/>
                <w:sz w:val="24"/>
                <w:szCs w:val="24"/>
              </w:rPr>
              <w:t>Личный бюджет и финансовое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4D5">
              <w:rPr>
                <w:rFonts w:ascii="Times New Roman" w:hAnsi="Times New Roman" w:cs="Times New Roman"/>
                <w:sz w:val="24"/>
                <w:szCs w:val="24"/>
              </w:rPr>
              <w:t>Финансовая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4D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i/>
                <w:sz w:val="24"/>
                <w:szCs w:val="24"/>
              </w:rPr>
              <w:t>знать: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сущность права, его место и роль в системе общественных отношений, основные правовые понятия, соотношение закона и права;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основные отрасли права, ключевые законодательные акты, органы, их принимающие;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финансовую систему страны, механизмы её функционирования;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основные финансовые угрозы и способы защиты от них;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направления развития предпринимательства, как ключевого источника благосостояния;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530D6">
              <w:rPr>
                <w:i/>
                <w:sz w:val="24"/>
                <w:szCs w:val="24"/>
              </w:rPr>
              <w:t>уметь: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характеризовать основные функции и принципы права;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оценивать основные отрасли законодательства и их институты;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характеризовать бюджеты разных уровней, грамотно планировать свой личный;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530D6">
              <w:rPr>
                <w:i/>
                <w:sz w:val="24"/>
                <w:szCs w:val="24"/>
              </w:rPr>
              <w:t>владеть:</w:t>
            </w:r>
          </w:p>
          <w:p w:rsidR="002414D5" w:rsidRPr="007530D6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понятийно-категориальным аппаратом в области финансов и права;</w:t>
            </w:r>
          </w:p>
          <w:p w:rsidR="00FF6A9A" w:rsidRPr="003543B3" w:rsidRDefault="002414D5" w:rsidP="002414D5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7530D6">
              <w:rPr>
                <w:sz w:val="24"/>
                <w:szCs w:val="24"/>
              </w:rPr>
              <w:t>- основными нормативно-правовыми актами.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2414D5" w:rsidRPr="002414D5" w:rsidRDefault="002414D5" w:rsidP="002414D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41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УК-6. Проявлять инициативу и адаптироваться к изменениям в профессиональной деятельности.</w:t>
            </w:r>
          </w:p>
          <w:p w:rsidR="00FF6A9A" w:rsidRPr="002414D5" w:rsidRDefault="002414D5" w:rsidP="0024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 – 8. Решать (стандартные) задачи профессиональной деятельности с учетом основных требований правовой культуры и финансовой безопасности.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  <w:bookmarkEnd w:id="0"/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14D5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2414D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2414D5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2414D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2414D5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45</cp:revision>
  <cp:lastPrinted>2023-11-29T09:08:00Z</cp:lastPrinted>
  <dcterms:created xsi:type="dcterms:W3CDTF">2023-11-27T10:55:00Z</dcterms:created>
  <dcterms:modified xsi:type="dcterms:W3CDTF">2024-02-13T11:14:00Z</dcterms:modified>
</cp:coreProperties>
</file>